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F7" w:rsidRPr="00D479C4" w:rsidRDefault="005A4AF7">
      <w:pPr>
        <w:rPr>
          <w:b/>
          <w:u w:val="single"/>
        </w:rPr>
      </w:pPr>
      <w:r w:rsidRPr="00D479C4">
        <w:rPr>
          <w:b/>
          <w:u w:val="single"/>
        </w:rPr>
        <w:t>Criteria for CTTAB member selection</w:t>
      </w:r>
      <w:r w:rsidR="0010723F">
        <w:rPr>
          <w:b/>
          <w:u w:val="single"/>
        </w:rPr>
        <w:t xml:space="preserve"> overview</w:t>
      </w:r>
    </w:p>
    <w:p w:rsidR="005A4AF7" w:rsidRDefault="00E96ECF">
      <w:r>
        <w:t>These are the</w:t>
      </w:r>
      <w:r w:rsidR="005A4AF7">
        <w:t xml:space="preserve"> criteria </w:t>
      </w:r>
      <w:r w:rsidR="00BF770B">
        <w:t xml:space="preserve">that have been considered </w:t>
      </w:r>
      <w:r w:rsidR="005A4AF7">
        <w:t>when we evaluate to potential new members. The specific focus varies depending upon what issues are coming before the City and the Board</w:t>
      </w:r>
      <w:r>
        <w:t xml:space="preserve">, Mayor and Council priorities, </w:t>
      </w:r>
      <w:r w:rsidR="005A4AF7">
        <w:t xml:space="preserve">the current make-up of the Board is, </w:t>
      </w:r>
      <w:r>
        <w:t xml:space="preserve">and the number of slots open. </w:t>
      </w:r>
    </w:p>
    <w:p w:rsidR="005A4AF7" w:rsidRDefault="005A4AF7">
      <w:pPr>
        <w:rPr>
          <w:b/>
        </w:rPr>
      </w:pPr>
      <w:r>
        <w:rPr>
          <w:b/>
        </w:rPr>
        <w:t>First requirements</w:t>
      </w:r>
    </w:p>
    <w:p w:rsidR="005A4AF7" w:rsidRDefault="005A4AF7" w:rsidP="00D479C4">
      <w:pPr>
        <w:pStyle w:val="ListParagraph"/>
        <w:numPr>
          <w:ilvl w:val="0"/>
          <w:numId w:val="4"/>
        </w:numPr>
      </w:pPr>
      <w:r>
        <w:t>Live or work in the City of Seattle</w:t>
      </w:r>
    </w:p>
    <w:p w:rsidR="005A4AF7" w:rsidRDefault="005A4AF7" w:rsidP="00D479C4">
      <w:pPr>
        <w:pStyle w:val="ListParagraph"/>
        <w:numPr>
          <w:ilvl w:val="0"/>
          <w:numId w:val="4"/>
        </w:numPr>
      </w:pPr>
      <w:r>
        <w:t>Has time available to commit</w:t>
      </w:r>
    </w:p>
    <w:p w:rsidR="005A4AF7" w:rsidRDefault="005A4AF7">
      <w:pPr>
        <w:rPr>
          <w:b/>
        </w:rPr>
      </w:pPr>
      <w:r>
        <w:rPr>
          <w:b/>
        </w:rPr>
        <w:t>Topical expertise</w:t>
      </w:r>
      <w:r w:rsidR="00E96ECF">
        <w:rPr>
          <w:b/>
        </w:rPr>
        <w:t xml:space="preserve"> (Information and Communications Technology)</w:t>
      </w:r>
    </w:p>
    <w:p w:rsidR="005A4AF7" w:rsidRDefault="005A4AF7" w:rsidP="00BF770B">
      <w:pPr>
        <w:pStyle w:val="ListParagraph"/>
        <w:numPr>
          <w:ilvl w:val="0"/>
          <w:numId w:val="3"/>
        </w:numPr>
      </w:pPr>
      <w:r w:rsidRPr="005A4AF7">
        <w:t>Broadband/ Fiber</w:t>
      </w:r>
      <w:r w:rsidR="00E96ECF">
        <w:t xml:space="preserve"> /Cable</w:t>
      </w:r>
    </w:p>
    <w:p w:rsidR="00E96ECF" w:rsidRDefault="005A4AF7" w:rsidP="00BF770B">
      <w:pPr>
        <w:pStyle w:val="ListParagraph"/>
        <w:numPr>
          <w:ilvl w:val="0"/>
          <w:numId w:val="3"/>
        </w:numPr>
      </w:pPr>
      <w:r w:rsidRPr="005A4AF7">
        <w:t xml:space="preserve">Digital Inclusion </w:t>
      </w:r>
      <w:r w:rsidR="00E96ECF">
        <w:t>&amp; technology literacy</w:t>
      </w:r>
    </w:p>
    <w:p w:rsidR="00E96ECF" w:rsidRDefault="00E96ECF" w:rsidP="00BF770B">
      <w:pPr>
        <w:pStyle w:val="ListParagraph"/>
        <w:numPr>
          <w:ilvl w:val="0"/>
          <w:numId w:val="3"/>
        </w:numPr>
      </w:pPr>
      <w:r>
        <w:t xml:space="preserve">Television </w:t>
      </w:r>
      <w:r w:rsidR="00BF770B">
        <w:t>(including government and public access)</w:t>
      </w:r>
    </w:p>
    <w:p w:rsidR="005A4AF7" w:rsidRDefault="005A4AF7" w:rsidP="00BF770B">
      <w:pPr>
        <w:pStyle w:val="ListParagraph"/>
        <w:numPr>
          <w:ilvl w:val="0"/>
          <w:numId w:val="3"/>
        </w:numPr>
      </w:pPr>
      <w:r w:rsidRPr="005A4AF7">
        <w:t>Public Engagement</w:t>
      </w:r>
      <w:r w:rsidR="00BF770B">
        <w:t xml:space="preserve"> (for community input and electronic civic engagement strategies)</w:t>
      </w:r>
    </w:p>
    <w:p w:rsidR="005A4AF7" w:rsidRDefault="00BF770B" w:rsidP="00BF770B">
      <w:pPr>
        <w:pStyle w:val="ListParagraph"/>
        <w:numPr>
          <w:ilvl w:val="0"/>
          <w:numId w:val="3"/>
        </w:numPr>
      </w:pPr>
      <w:r>
        <w:t>Data/</w:t>
      </w:r>
      <w:r w:rsidR="00E96ECF">
        <w:t>O</w:t>
      </w:r>
      <w:r w:rsidR="005A4AF7" w:rsidRPr="005A4AF7">
        <w:t>pen data</w:t>
      </w:r>
    </w:p>
    <w:p w:rsidR="005A4AF7" w:rsidRDefault="00BF770B" w:rsidP="00BF770B">
      <w:pPr>
        <w:pStyle w:val="ListParagraph"/>
        <w:numPr>
          <w:ilvl w:val="0"/>
          <w:numId w:val="3"/>
        </w:numPr>
      </w:pPr>
      <w:r>
        <w:t xml:space="preserve">Web and </w:t>
      </w:r>
      <w:r w:rsidR="005A4AF7" w:rsidRPr="005A4AF7">
        <w:t>App</w:t>
      </w:r>
      <w:r>
        <w:t xml:space="preserve">lications development (including </w:t>
      </w:r>
      <w:r w:rsidR="005A4AF7" w:rsidRPr="005A4AF7">
        <w:t>Mobile</w:t>
      </w:r>
      <w:r>
        <w:t>)</w:t>
      </w:r>
    </w:p>
    <w:p w:rsidR="00BF770B" w:rsidRDefault="00BF770B" w:rsidP="00BF770B">
      <w:pPr>
        <w:pStyle w:val="ListParagraph"/>
        <w:numPr>
          <w:ilvl w:val="0"/>
          <w:numId w:val="3"/>
        </w:numPr>
      </w:pPr>
      <w:r>
        <w:t>Social media</w:t>
      </w:r>
    </w:p>
    <w:p w:rsidR="00BF770B" w:rsidRDefault="00BF770B" w:rsidP="00D479C4">
      <w:pPr>
        <w:pStyle w:val="ListParagraph"/>
        <w:numPr>
          <w:ilvl w:val="0"/>
          <w:numId w:val="3"/>
        </w:numPr>
      </w:pPr>
      <w:r>
        <w:t>Business systems, including end user hardware and software</w:t>
      </w:r>
      <w:bookmarkStart w:id="0" w:name="_GoBack"/>
      <w:bookmarkEnd w:id="0"/>
    </w:p>
    <w:p w:rsidR="005A4AF7" w:rsidRDefault="00D479C4">
      <w:r>
        <w:rPr>
          <w:b/>
        </w:rPr>
        <w:t xml:space="preserve">Skill </w:t>
      </w:r>
      <w:r w:rsidR="005A4AF7">
        <w:rPr>
          <w:b/>
        </w:rPr>
        <w:t>factors</w:t>
      </w:r>
    </w:p>
    <w:p w:rsidR="005A4AF7" w:rsidRDefault="005A4AF7" w:rsidP="00B73FB7">
      <w:pPr>
        <w:pStyle w:val="ListParagraph"/>
        <w:numPr>
          <w:ilvl w:val="0"/>
          <w:numId w:val="2"/>
        </w:numPr>
      </w:pPr>
      <w:r>
        <w:t>Technical</w:t>
      </w:r>
      <w:r w:rsidR="00E96ECF">
        <w:t xml:space="preserve"> (from network to development to database to social media)</w:t>
      </w:r>
    </w:p>
    <w:p w:rsidR="005A4AF7" w:rsidRDefault="005A4AF7" w:rsidP="00B73FB7">
      <w:pPr>
        <w:pStyle w:val="ListParagraph"/>
        <w:numPr>
          <w:ilvl w:val="0"/>
          <w:numId w:val="2"/>
        </w:numPr>
      </w:pPr>
      <w:r>
        <w:t>Strategic planning and management</w:t>
      </w:r>
      <w:r w:rsidR="00BF770B">
        <w:t xml:space="preserve"> (including partnerships)</w:t>
      </w:r>
    </w:p>
    <w:p w:rsidR="00E96ECF" w:rsidRDefault="00E96ECF" w:rsidP="00B73FB7">
      <w:pPr>
        <w:pStyle w:val="ListParagraph"/>
        <w:numPr>
          <w:ilvl w:val="0"/>
          <w:numId w:val="2"/>
        </w:numPr>
      </w:pPr>
      <w:r>
        <w:t>Project management</w:t>
      </w:r>
    </w:p>
    <w:p w:rsidR="005A4AF7" w:rsidRDefault="005A4AF7" w:rsidP="00B73FB7">
      <w:pPr>
        <w:pStyle w:val="ListParagraph"/>
        <w:numPr>
          <w:ilvl w:val="0"/>
          <w:numId w:val="2"/>
        </w:numPr>
      </w:pPr>
      <w:r>
        <w:t xml:space="preserve">Policy </w:t>
      </w:r>
      <w:r w:rsidR="00E96ECF">
        <w:t>analysis and development</w:t>
      </w:r>
    </w:p>
    <w:p w:rsidR="00BF770B" w:rsidRDefault="00BF770B" w:rsidP="00B73FB7">
      <w:pPr>
        <w:pStyle w:val="ListParagraph"/>
        <w:numPr>
          <w:ilvl w:val="0"/>
          <w:numId w:val="2"/>
        </w:numPr>
      </w:pPr>
      <w:r>
        <w:t>Market/population analysis (including understanding of underserved/disadvantage populations</w:t>
      </w:r>
      <w:r w:rsidR="00D479C4">
        <w:t>)</w:t>
      </w:r>
    </w:p>
    <w:p w:rsidR="005A4AF7" w:rsidRDefault="005A4AF7" w:rsidP="00B73FB7">
      <w:pPr>
        <w:pStyle w:val="ListParagraph"/>
        <w:numPr>
          <w:ilvl w:val="0"/>
          <w:numId w:val="2"/>
        </w:numPr>
      </w:pPr>
      <w:r>
        <w:t>Marketing</w:t>
      </w:r>
      <w:r w:rsidR="0010723F">
        <w:t xml:space="preserve"> &amp; </w:t>
      </w:r>
      <w:r>
        <w:t>Community outreach</w:t>
      </w:r>
    </w:p>
    <w:p w:rsidR="00E96ECF" w:rsidRDefault="00E96ECF" w:rsidP="00E96ECF">
      <w:pPr>
        <w:pStyle w:val="ListParagraph"/>
        <w:numPr>
          <w:ilvl w:val="0"/>
          <w:numId w:val="2"/>
        </w:numPr>
      </w:pPr>
      <w:r>
        <w:t>Communication skills (written and verbal)</w:t>
      </w:r>
    </w:p>
    <w:p w:rsidR="005A4AF7" w:rsidRDefault="005A4AF7" w:rsidP="00B73FB7">
      <w:pPr>
        <w:pStyle w:val="ListParagraph"/>
        <w:numPr>
          <w:ilvl w:val="0"/>
          <w:numId w:val="2"/>
        </w:numPr>
      </w:pPr>
      <w:r>
        <w:t>Education</w:t>
      </w:r>
    </w:p>
    <w:p w:rsidR="00E96ECF" w:rsidRDefault="00E96ECF" w:rsidP="00B73FB7">
      <w:pPr>
        <w:pStyle w:val="ListParagraph"/>
        <w:numPr>
          <w:ilvl w:val="0"/>
          <w:numId w:val="2"/>
        </w:numPr>
      </w:pPr>
      <w:r>
        <w:t>Evaluation</w:t>
      </w:r>
    </w:p>
    <w:p w:rsidR="005A4AF7" w:rsidRDefault="005A4AF7" w:rsidP="00B73FB7">
      <w:pPr>
        <w:pStyle w:val="ListParagraph"/>
        <w:numPr>
          <w:ilvl w:val="0"/>
          <w:numId w:val="2"/>
        </w:numPr>
      </w:pPr>
      <w:r>
        <w:t>Teamwork</w:t>
      </w:r>
    </w:p>
    <w:p w:rsidR="00E96ECF" w:rsidRDefault="00E96ECF" w:rsidP="00B73FB7">
      <w:pPr>
        <w:pStyle w:val="ListParagraph"/>
        <w:numPr>
          <w:ilvl w:val="0"/>
          <w:numId w:val="2"/>
        </w:numPr>
      </w:pPr>
      <w:r>
        <w:t>Community/neighborhood engagement</w:t>
      </w:r>
    </w:p>
    <w:p w:rsidR="00D479C4" w:rsidRDefault="00D479C4" w:rsidP="00B73FB7">
      <w:pPr>
        <w:pStyle w:val="ListParagraph"/>
        <w:numPr>
          <w:ilvl w:val="0"/>
          <w:numId w:val="2"/>
        </w:numPr>
      </w:pPr>
      <w:r>
        <w:t>Ability to work with diverse stakeholders and populations</w:t>
      </w:r>
    </w:p>
    <w:p w:rsidR="005A4AF7" w:rsidRDefault="005A4AF7">
      <w:r>
        <w:rPr>
          <w:b/>
        </w:rPr>
        <w:t>Demographic factors</w:t>
      </w:r>
      <w:r>
        <w:rPr>
          <w:b/>
        </w:rPr>
        <w:br/>
      </w:r>
      <w:r w:rsidR="00B73FB7">
        <w:t>Demographic diversity is</w:t>
      </w:r>
      <w:r>
        <w:t xml:space="preserve"> considered in context of the work coming to the Board</w:t>
      </w:r>
      <w:r w:rsidR="00B73FB7">
        <w:t xml:space="preserve">, the City population demographics, </w:t>
      </w:r>
      <w:r>
        <w:t xml:space="preserve">the City’s </w:t>
      </w:r>
      <w:r w:rsidR="00B73FB7">
        <w:t xml:space="preserve">Race and Social Justice goals, </w:t>
      </w:r>
      <w:r>
        <w:t>and technology equity goals</w:t>
      </w:r>
      <w:r w:rsidR="00B73FB7">
        <w:t xml:space="preserve">.  In this context, other life factors may also be considered as helpful to the Board’s experience and capacity to meet its mission. For instance, these may include age, disability (assistive technology experience) or immigrant/refugee experience.  </w:t>
      </w:r>
    </w:p>
    <w:p w:rsidR="005A4AF7" w:rsidRDefault="005A4AF7" w:rsidP="00B73FB7">
      <w:pPr>
        <w:pStyle w:val="ListParagraph"/>
        <w:numPr>
          <w:ilvl w:val="0"/>
          <w:numId w:val="1"/>
        </w:numPr>
      </w:pPr>
      <w:r>
        <w:t>Race/Ethnic</w:t>
      </w:r>
      <w:r w:rsidR="00B73FB7">
        <w:t>ity</w:t>
      </w:r>
    </w:p>
    <w:p w:rsidR="005A4AF7" w:rsidRDefault="005A4AF7" w:rsidP="00B73FB7">
      <w:pPr>
        <w:pStyle w:val="ListParagraph"/>
        <w:numPr>
          <w:ilvl w:val="0"/>
          <w:numId w:val="1"/>
        </w:numPr>
      </w:pPr>
      <w:r>
        <w:t>Gender</w:t>
      </w:r>
    </w:p>
    <w:p w:rsidR="005A4AF7" w:rsidRDefault="005A4AF7" w:rsidP="00B73FB7">
      <w:pPr>
        <w:pStyle w:val="ListParagraph"/>
        <w:numPr>
          <w:ilvl w:val="0"/>
          <w:numId w:val="1"/>
        </w:numPr>
      </w:pPr>
      <w:r>
        <w:t>Geography</w:t>
      </w:r>
    </w:p>
    <w:sectPr w:rsidR="005A4AF7" w:rsidSect="0010723F">
      <w:footerReference w:type="default" r:id="rId8"/>
      <w:pgSz w:w="12240" w:h="15840"/>
      <w:pgMar w:top="720" w:right="1152"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DC" w:rsidRDefault="00DB72DC" w:rsidP="0010723F">
      <w:pPr>
        <w:spacing w:after="0" w:line="240" w:lineRule="auto"/>
      </w:pPr>
      <w:r>
        <w:separator/>
      </w:r>
    </w:p>
  </w:endnote>
  <w:endnote w:type="continuationSeparator" w:id="0">
    <w:p w:rsidR="00DB72DC" w:rsidRDefault="00DB72DC" w:rsidP="0010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3F" w:rsidRDefault="0010723F" w:rsidP="0010723F">
    <w:pPr>
      <w:pStyle w:val="Footer"/>
    </w:pPr>
    <w:r>
      <w:tab/>
    </w:r>
    <w:r>
      <w:tab/>
    </w:r>
    <w:r>
      <w:t>8-13</w:t>
    </w:r>
  </w:p>
  <w:p w:rsidR="0010723F" w:rsidRDefault="0010723F">
    <w:pPr>
      <w:pStyle w:val="Footer"/>
    </w:pPr>
  </w:p>
  <w:p w:rsidR="0010723F" w:rsidRDefault="00107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DC" w:rsidRDefault="00DB72DC" w:rsidP="0010723F">
      <w:pPr>
        <w:spacing w:after="0" w:line="240" w:lineRule="auto"/>
      </w:pPr>
      <w:r>
        <w:separator/>
      </w:r>
    </w:p>
  </w:footnote>
  <w:footnote w:type="continuationSeparator" w:id="0">
    <w:p w:rsidR="00DB72DC" w:rsidRDefault="00DB72DC" w:rsidP="00107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D1647"/>
    <w:multiLevelType w:val="hybridMultilevel"/>
    <w:tmpl w:val="8F80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E3B20"/>
    <w:multiLevelType w:val="hybridMultilevel"/>
    <w:tmpl w:val="0F2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05A40"/>
    <w:multiLevelType w:val="hybridMultilevel"/>
    <w:tmpl w:val="01D0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17B0B"/>
    <w:multiLevelType w:val="hybridMultilevel"/>
    <w:tmpl w:val="42B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F7"/>
    <w:rsid w:val="0010723F"/>
    <w:rsid w:val="002B0844"/>
    <w:rsid w:val="00393485"/>
    <w:rsid w:val="005A4AF7"/>
    <w:rsid w:val="0079639D"/>
    <w:rsid w:val="008909AB"/>
    <w:rsid w:val="00B73FB7"/>
    <w:rsid w:val="00BF770B"/>
    <w:rsid w:val="00D479C4"/>
    <w:rsid w:val="00DB72DC"/>
    <w:rsid w:val="00E9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B7"/>
    <w:pPr>
      <w:ind w:left="720"/>
      <w:contextualSpacing/>
    </w:pPr>
  </w:style>
  <w:style w:type="paragraph" w:styleId="Header">
    <w:name w:val="header"/>
    <w:basedOn w:val="Normal"/>
    <w:link w:val="HeaderChar"/>
    <w:uiPriority w:val="99"/>
    <w:unhideWhenUsed/>
    <w:rsid w:val="0010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3F"/>
  </w:style>
  <w:style w:type="paragraph" w:styleId="Footer">
    <w:name w:val="footer"/>
    <w:basedOn w:val="Normal"/>
    <w:link w:val="FooterChar"/>
    <w:uiPriority w:val="99"/>
    <w:unhideWhenUsed/>
    <w:rsid w:val="00107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3F"/>
  </w:style>
  <w:style w:type="paragraph" w:styleId="BalloonText">
    <w:name w:val="Balloon Text"/>
    <w:basedOn w:val="Normal"/>
    <w:link w:val="BalloonTextChar"/>
    <w:uiPriority w:val="99"/>
    <w:semiHidden/>
    <w:unhideWhenUsed/>
    <w:rsid w:val="0010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B7"/>
    <w:pPr>
      <w:ind w:left="720"/>
      <w:contextualSpacing/>
    </w:pPr>
  </w:style>
  <w:style w:type="paragraph" w:styleId="Header">
    <w:name w:val="header"/>
    <w:basedOn w:val="Normal"/>
    <w:link w:val="HeaderChar"/>
    <w:uiPriority w:val="99"/>
    <w:unhideWhenUsed/>
    <w:rsid w:val="0010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3F"/>
  </w:style>
  <w:style w:type="paragraph" w:styleId="Footer">
    <w:name w:val="footer"/>
    <w:basedOn w:val="Normal"/>
    <w:link w:val="FooterChar"/>
    <w:uiPriority w:val="99"/>
    <w:unhideWhenUsed/>
    <w:rsid w:val="00107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3F"/>
  </w:style>
  <w:style w:type="paragraph" w:styleId="BalloonText">
    <w:name w:val="Balloon Text"/>
    <w:basedOn w:val="Normal"/>
    <w:link w:val="BalloonTextChar"/>
    <w:uiPriority w:val="99"/>
    <w:semiHidden/>
    <w:unhideWhenUsed/>
    <w:rsid w:val="0010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Keyes, David</dc:creator>
  <cp:lastModifiedBy>Keyes, David</cp:lastModifiedBy>
  <cp:revision>2</cp:revision>
  <dcterms:created xsi:type="dcterms:W3CDTF">2013-08-11T01:47:00Z</dcterms:created>
  <dcterms:modified xsi:type="dcterms:W3CDTF">2013-08-11T01:47:00Z</dcterms:modified>
</cp:coreProperties>
</file>